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EDD46" w14:textId="5722C3FF" w:rsidR="00AC5905" w:rsidRPr="00CC38B9" w:rsidRDefault="00AC5905" w:rsidP="009863AB">
      <w:pPr>
        <w:jc w:val="center"/>
        <w:rPr>
          <w:rFonts w:ascii="Comic Sans MS" w:hAnsi="Comic Sans MS"/>
          <w:b/>
          <w:bCs/>
          <w:sz w:val="36"/>
          <w:szCs w:val="36"/>
        </w:rPr>
      </w:pPr>
      <w:r w:rsidRPr="00CC38B9">
        <w:rPr>
          <w:rFonts w:ascii="Comic Sans MS" w:hAnsi="Comic Sans MS"/>
          <w:b/>
          <w:bCs/>
          <w:sz w:val="36"/>
          <w:szCs w:val="36"/>
        </w:rPr>
        <w:t>HISTORY: SURPRISE TEST</w:t>
      </w:r>
    </w:p>
    <w:p w14:paraId="24B1F42C" w14:textId="1E411B3E" w:rsidR="00886495" w:rsidRPr="00CC38B9" w:rsidRDefault="000C3711" w:rsidP="009863AB">
      <w:pPr>
        <w:jc w:val="center"/>
        <w:rPr>
          <w:rFonts w:ascii="Comic Sans MS" w:hAnsi="Comic Sans MS"/>
          <w:b/>
          <w:bCs/>
          <w:sz w:val="36"/>
          <w:szCs w:val="36"/>
        </w:rPr>
      </w:pPr>
      <w:r w:rsidRPr="00CC38B9">
        <w:rPr>
          <w:rFonts w:ascii="Comic Sans MS" w:hAnsi="Comic Sans MS"/>
          <w:b/>
          <w:bCs/>
          <w:sz w:val="36"/>
          <w:szCs w:val="36"/>
        </w:rPr>
        <w:t>FULL MARKS 15.  TIME 25 MINUTES</w:t>
      </w:r>
    </w:p>
    <w:p w14:paraId="43BC5465" w14:textId="77777777" w:rsidR="00C55FFB" w:rsidRPr="001A0C3B" w:rsidRDefault="00AC59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Style w:val="Strong"/>
          <w:rFonts w:ascii="Calibri" w:hAnsi="Calibri"/>
          <w:sz w:val="28"/>
          <w:szCs w:val="28"/>
        </w:rPr>
        <w:t>Q1.</w:t>
      </w:r>
      <w:r w:rsidRPr="001A0C3B">
        <w:rPr>
          <w:rFonts w:ascii="Calibri" w:hAnsi="Calibri"/>
          <w:b/>
          <w:bCs/>
          <w:sz w:val="28"/>
          <w:szCs w:val="28"/>
        </w:rPr>
        <w:t xml:space="preserve"> What was the main reason behind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Ashoka’s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conversion to Buddhism after the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Kalinga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War?</w:t>
      </w:r>
      <w:r w:rsidRPr="001A0C3B">
        <w:rPr>
          <w:rFonts w:ascii="Calibri" w:hAnsi="Calibri"/>
          <w:b/>
          <w:bCs/>
          <w:sz w:val="28"/>
          <w:szCs w:val="28"/>
        </w:rPr>
        <w:br/>
        <w:t xml:space="preserve">a) </w:t>
      </w:r>
      <w:r w:rsidR="00C27310" w:rsidRPr="001A0C3B">
        <w:rPr>
          <w:rFonts w:ascii="Calibri" w:hAnsi="Calibri"/>
          <w:b/>
          <w:bCs/>
          <w:sz w:val="28"/>
          <w:szCs w:val="28"/>
        </w:rPr>
        <w:t>He was deeply affected by the suffering caused during the war</w:t>
      </w:r>
      <w:r w:rsidRPr="001A0C3B">
        <w:rPr>
          <w:rFonts w:ascii="Calibri" w:hAnsi="Calibri"/>
          <w:b/>
          <w:bCs/>
          <w:sz w:val="28"/>
          <w:szCs w:val="28"/>
        </w:rPr>
        <w:br/>
        <w:t>b)</w:t>
      </w:r>
      <w:r w:rsidR="00DB53DB" w:rsidRPr="001A0C3B">
        <w:rPr>
          <w:rFonts w:ascii="Calibri" w:hAnsi="Calibri"/>
          <w:b/>
          <w:bCs/>
          <w:sz w:val="28"/>
          <w:szCs w:val="28"/>
        </w:rPr>
        <w:t xml:space="preserve"> </w:t>
      </w:r>
      <w:r w:rsidR="00DB53DB" w:rsidRPr="001A0C3B">
        <w:rPr>
          <w:rFonts w:ascii="Calibri" w:hAnsi="Calibri"/>
          <w:b/>
          <w:bCs/>
          <w:sz w:val="28"/>
          <w:szCs w:val="28"/>
        </w:rPr>
        <w:t>He wanted to gain more territory</w:t>
      </w:r>
    </w:p>
    <w:p w14:paraId="11AB9ABA" w14:textId="255F0731" w:rsidR="00AC5905" w:rsidRPr="001A0C3B" w:rsidRDefault="00C55FFB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 xml:space="preserve">c) </w:t>
      </w:r>
      <w:r w:rsidR="00AC5905" w:rsidRPr="001A0C3B">
        <w:rPr>
          <w:rFonts w:ascii="Calibri" w:hAnsi="Calibri"/>
          <w:b/>
          <w:bCs/>
          <w:sz w:val="28"/>
          <w:szCs w:val="28"/>
        </w:rPr>
        <w:t>He wanted to follow the footsteps of his father</w:t>
      </w:r>
      <w:r w:rsidR="00AC5905" w:rsidRPr="001A0C3B">
        <w:rPr>
          <w:rFonts w:ascii="Calibri" w:hAnsi="Calibri"/>
          <w:b/>
          <w:bCs/>
          <w:sz w:val="28"/>
          <w:szCs w:val="28"/>
        </w:rPr>
        <w:br/>
        <w:t>d) He was influenced by foreign traders</w:t>
      </w:r>
    </w:p>
    <w:p w14:paraId="248D1605" w14:textId="3E6FC106" w:rsidR="00AC5905" w:rsidRPr="001A0C3B" w:rsidRDefault="00AC5905" w:rsidP="000921CA">
      <w:pPr>
        <w:divId w:val="1635021256"/>
        <w:rPr>
          <w:rFonts w:ascii="Calibri" w:eastAsia="Times New Roman" w:hAnsi="Calibri"/>
          <w:b/>
          <w:bCs/>
          <w:sz w:val="28"/>
          <w:szCs w:val="28"/>
        </w:rPr>
      </w:pPr>
      <w:r w:rsidRPr="001A0C3B">
        <w:rPr>
          <w:rFonts w:ascii="Calibri" w:eastAsia="Times New Roman" w:hAnsi="Calibri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6E29ACAD" wp14:editId="4FD262AE">
                <wp:extent cx="5943600" cy="1270"/>
                <wp:effectExtent l="0" t="31750" r="0" b="36830"/>
                <wp:docPr id="9944180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5549CB" id="Rectangle 1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39288AB" w14:textId="77777777" w:rsidR="00AC5905" w:rsidRPr="001A0C3B" w:rsidRDefault="00AC59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Style w:val="Strong"/>
          <w:rFonts w:ascii="Calibri" w:hAnsi="Calibri"/>
          <w:sz w:val="28"/>
          <w:szCs w:val="28"/>
        </w:rPr>
        <w:t>Q2.</w:t>
      </w:r>
      <w:r w:rsidRPr="001A0C3B">
        <w:rPr>
          <w:rFonts w:ascii="Calibri" w:hAnsi="Calibri"/>
          <w:b/>
          <w:bCs/>
          <w:sz w:val="28"/>
          <w:szCs w:val="28"/>
        </w:rPr>
        <w:t xml:space="preserve"> Which of the following was NOT a principle of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Ashoka’s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Dhamma?</w:t>
      </w:r>
      <w:r w:rsidRPr="001A0C3B">
        <w:rPr>
          <w:rFonts w:ascii="Calibri" w:hAnsi="Calibri"/>
          <w:b/>
          <w:bCs/>
          <w:sz w:val="28"/>
          <w:szCs w:val="28"/>
        </w:rPr>
        <w:br/>
        <w:t>a) Respect for all religions</w:t>
      </w:r>
      <w:r w:rsidRPr="001A0C3B">
        <w:rPr>
          <w:rFonts w:ascii="Calibri" w:hAnsi="Calibri"/>
          <w:b/>
          <w:bCs/>
          <w:sz w:val="28"/>
          <w:szCs w:val="28"/>
        </w:rPr>
        <w:br/>
        <w:t>b) Non-violence</w:t>
      </w:r>
      <w:r w:rsidRPr="001A0C3B">
        <w:rPr>
          <w:rFonts w:ascii="Calibri" w:hAnsi="Calibri"/>
          <w:b/>
          <w:bCs/>
          <w:sz w:val="28"/>
          <w:szCs w:val="28"/>
        </w:rPr>
        <w:br/>
        <w:t>c) Freedom of speech</w:t>
      </w:r>
      <w:r w:rsidRPr="001A0C3B">
        <w:rPr>
          <w:rFonts w:ascii="Calibri" w:hAnsi="Calibri"/>
          <w:b/>
          <w:bCs/>
          <w:sz w:val="28"/>
          <w:szCs w:val="28"/>
        </w:rPr>
        <w:br/>
        <w:t>d) Kindness towards animals</w:t>
      </w:r>
    </w:p>
    <w:p w14:paraId="4A5EC954" w14:textId="5B72A391" w:rsidR="00AC5905" w:rsidRPr="001A0C3B" w:rsidRDefault="00AC5905" w:rsidP="00C55FFB">
      <w:pPr>
        <w:divId w:val="1635021256"/>
        <w:rPr>
          <w:rFonts w:ascii="Calibri" w:eastAsia="Times New Roman" w:hAnsi="Calibri"/>
          <w:b/>
          <w:bCs/>
          <w:sz w:val="28"/>
          <w:szCs w:val="28"/>
        </w:rPr>
      </w:pPr>
      <w:r w:rsidRPr="001A0C3B">
        <w:rPr>
          <w:rFonts w:ascii="Calibri" w:eastAsia="Times New Roman" w:hAnsi="Calibri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55209463" wp14:editId="5DE9785F">
                <wp:extent cx="5943600" cy="1270"/>
                <wp:effectExtent l="0" t="31750" r="0" b="36830"/>
                <wp:docPr id="133364302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86F0F9" id="Rectangle 1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15E750E" w14:textId="4CD2781B" w:rsidR="00AC5905" w:rsidRPr="001A0C3B" w:rsidRDefault="00AC59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Style w:val="Strong"/>
          <w:rFonts w:ascii="Calibri" w:hAnsi="Calibri"/>
          <w:sz w:val="28"/>
          <w:szCs w:val="28"/>
        </w:rPr>
        <w:t>Q3.</w:t>
      </w:r>
      <w:r w:rsidRPr="001A0C3B">
        <w:rPr>
          <w:rFonts w:ascii="Calibri" w:hAnsi="Calibri"/>
          <w:b/>
          <w:bCs/>
          <w:sz w:val="28"/>
          <w:szCs w:val="28"/>
        </w:rPr>
        <w:t xml:space="preserve"> What was the main feature of punch-marked coins used in ancient India?</w:t>
      </w:r>
      <w:r w:rsidRPr="001A0C3B">
        <w:rPr>
          <w:rFonts w:ascii="Calibri" w:hAnsi="Calibri"/>
          <w:b/>
          <w:bCs/>
          <w:sz w:val="28"/>
          <w:szCs w:val="28"/>
        </w:rPr>
        <w:br/>
        <w:t>a) They were made of gold only</w:t>
      </w:r>
      <w:r w:rsidRPr="001A0C3B">
        <w:rPr>
          <w:rFonts w:ascii="Calibri" w:hAnsi="Calibri"/>
          <w:b/>
          <w:bCs/>
          <w:sz w:val="28"/>
          <w:szCs w:val="28"/>
        </w:rPr>
        <w:br/>
        <w:t xml:space="preserve">b) </w:t>
      </w:r>
      <w:r w:rsidR="0056492F" w:rsidRPr="001A0C3B">
        <w:rPr>
          <w:rFonts w:ascii="Calibri" w:hAnsi="Calibri"/>
          <w:b/>
          <w:bCs/>
          <w:sz w:val="28"/>
          <w:szCs w:val="28"/>
        </w:rPr>
        <w:t>They had pictures of animals only</w:t>
      </w:r>
      <w:r w:rsidRPr="001A0C3B">
        <w:rPr>
          <w:rFonts w:ascii="Calibri" w:hAnsi="Calibri"/>
          <w:b/>
          <w:bCs/>
          <w:sz w:val="28"/>
          <w:szCs w:val="28"/>
        </w:rPr>
        <w:br/>
        <w:t>c) They were made by stamping with a machine</w:t>
      </w:r>
      <w:r w:rsidRPr="001A0C3B">
        <w:rPr>
          <w:rFonts w:ascii="Calibri" w:hAnsi="Calibri"/>
          <w:b/>
          <w:bCs/>
          <w:sz w:val="28"/>
          <w:szCs w:val="28"/>
        </w:rPr>
        <w:br/>
        <w:t xml:space="preserve">d) </w:t>
      </w:r>
      <w:r w:rsidR="0056492F" w:rsidRPr="001A0C3B">
        <w:rPr>
          <w:rFonts w:ascii="Calibri" w:hAnsi="Calibri"/>
          <w:b/>
          <w:bCs/>
          <w:sz w:val="28"/>
          <w:szCs w:val="28"/>
        </w:rPr>
        <w:t>They were punched with symbols and marks</w:t>
      </w:r>
      <w:r w:rsidR="0056492F" w:rsidRPr="001A0C3B">
        <w:rPr>
          <w:rFonts w:ascii="Calibri" w:hAnsi="Calibri"/>
          <w:b/>
          <w:bCs/>
          <w:sz w:val="28"/>
          <w:szCs w:val="28"/>
        </w:rPr>
        <w:br/>
      </w:r>
    </w:p>
    <w:p w14:paraId="09845D92" w14:textId="3490E0AE" w:rsidR="00AC5905" w:rsidRPr="001A0C3B" w:rsidRDefault="00AC5905" w:rsidP="00137503">
      <w:pPr>
        <w:divId w:val="1635021256"/>
        <w:rPr>
          <w:rFonts w:ascii="Calibri" w:eastAsia="Times New Roman" w:hAnsi="Calibri"/>
          <w:b/>
          <w:bCs/>
          <w:sz w:val="28"/>
          <w:szCs w:val="28"/>
        </w:rPr>
      </w:pPr>
      <w:r w:rsidRPr="001A0C3B">
        <w:rPr>
          <w:rFonts w:ascii="Calibri" w:eastAsia="Times New Roman" w:hAnsi="Calibri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60BBCF9E" wp14:editId="2018CAF3">
                <wp:extent cx="5943600" cy="1270"/>
                <wp:effectExtent l="0" t="31750" r="0" b="36830"/>
                <wp:docPr id="168988217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AA2028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6065D84" w14:textId="0D61E04F" w:rsidR="00AC5905" w:rsidRPr="001A0C3B" w:rsidRDefault="00AC59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Style w:val="Strong"/>
          <w:rFonts w:ascii="Calibri" w:hAnsi="Calibri"/>
          <w:sz w:val="28"/>
          <w:szCs w:val="28"/>
        </w:rPr>
        <w:t>Q4.</w:t>
      </w:r>
      <w:r w:rsidRPr="001A0C3B">
        <w:rPr>
          <w:rFonts w:ascii="Calibri" w:hAnsi="Calibri"/>
          <w:b/>
          <w:bCs/>
          <w:sz w:val="28"/>
          <w:szCs w:val="28"/>
        </w:rPr>
        <w:t xml:space="preserve"> The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Sangam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literature of Tamil Nadu primarily contains:</w:t>
      </w:r>
      <w:r w:rsidRPr="001A0C3B">
        <w:rPr>
          <w:rFonts w:ascii="Calibri" w:hAnsi="Calibri"/>
          <w:b/>
          <w:bCs/>
          <w:sz w:val="28"/>
          <w:szCs w:val="28"/>
        </w:rPr>
        <w:br/>
        <w:t xml:space="preserve">a) </w:t>
      </w:r>
      <w:r w:rsidR="005C5C4F" w:rsidRPr="001A0C3B">
        <w:rPr>
          <w:rFonts w:ascii="Calibri" w:hAnsi="Calibri"/>
          <w:b/>
          <w:bCs/>
          <w:sz w:val="28"/>
          <w:szCs w:val="28"/>
        </w:rPr>
        <w:t>Poems and songs on various topics like love, war, and governance</w:t>
      </w:r>
      <w:r w:rsidRPr="001A0C3B">
        <w:rPr>
          <w:rFonts w:ascii="Calibri" w:hAnsi="Calibri"/>
          <w:b/>
          <w:bCs/>
          <w:sz w:val="28"/>
          <w:szCs w:val="28"/>
        </w:rPr>
        <w:br/>
        <w:t xml:space="preserve">b) </w:t>
      </w:r>
      <w:r w:rsidR="00137503" w:rsidRPr="001A0C3B">
        <w:rPr>
          <w:rFonts w:ascii="Calibri" w:hAnsi="Calibri"/>
          <w:b/>
          <w:bCs/>
          <w:sz w:val="28"/>
          <w:szCs w:val="28"/>
        </w:rPr>
        <w:t xml:space="preserve">Stories of the </w:t>
      </w:r>
      <w:proofErr w:type="spellStart"/>
      <w:r w:rsidR="00137503" w:rsidRPr="001A0C3B">
        <w:rPr>
          <w:rFonts w:ascii="Calibri" w:hAnsi="Calibri"/>
          <w:b/>
          <w:bCs/>
          <w:sz w:val="28"/>
          <w:szCs w:val="28"/>
        </w:rPr>
        <w:t>Maurya</w:t>
      </w:r>
      <w:proofErr w:type="spellEnd"/>
      <w:r w:rsidR="00137503" w:rsidRPr="001A0C3B">
        <w:rPr>
          <w:rFonts w:ascii="Calibri" w:hAnsi="Calibri"/>
          <w:b/>
          <w:bCs/>
          <w:sz w:val="28"/>
          <w:szCs w:val="28"/>
        </w:rPr>
        <w:t xml:space="preserve"> Empire</w:t>
      </w:r>
      <w:r w:rsidRPr="001A0C3B">
        <w:rPr>
          <w:rFonts w:ascii="Calibri" w:hAnsi="Calibri"/>
          <w:b/>
          <w:bCs/>
          <w:sz w:val="28"/>
          <w:szCs w:val="28"/>
        </w:rPr>
        <w:br/>
        <w:t>c) Historical records of Greek rulers</w:t>
      </w:r>
      <w:r w:rsidRPr="001A0C3B">
        <w:rPr>
          <w:rFonts w:ascii="Calibri" w:hAnsi="Calibri"/>
          <w:b/>
          <w:bCs/>
          <w:sz w:val="28"/>
          <w:szCs w:val="28"/>
        </w:rPr>
        <w:br/>
        <w:t>d) Religious scriptures of Buddhism</w:t>
      </w:r>
    </w:p>
    <w:p w14:paraId="21282F2E" w14:textId="66512EA5" w:rsidR="00AC5905" w:rsidRPr="001A0C3B" w:rsidRDefault="00AC5905" w:rsidP="00886495">
      <w:pPr>
        <w:divId w:val="1635021256"/>
        <w:rPr>
          <w:rFonts w:ascii="Calibri" w:eastAsia="Times New Roman" w:hAnsi="Calibri"/>
          <w:b/>
          <w:bCs/>
          <w:sz w:val="28"/>
          <w:szCs w:val="28"/>
        </w:rPr>
      </w:pPr>
      <w:r w:rsidRPr="001A0C3B">
        <w:rPr>
          <w:rFonts w:ascii="Calibri" w:eastAsia="Times New Roman" w:hAnsi="Calibri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722E8AFD" wp14:editId="7E970D62">
                <wp:extent cx="5943600" cy="1270"/>
                <wp:effectExtent l="0" t="31750" r="0" b="36830"/>
                <wp:docPr id="78181763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84A63A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DA6C377" w14:textId="77777777" w:rsidR="00AC5905" w:rsidRPr="001A0C3B" w:rsidRDefault="00AC59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Style w:val="Strong"/>
          <w:rFonts w:ascii="Calibri" w:hAnsi="Calibri"/>
          <w:sz w:val="28"/>
          <w:szCs w:val="28"/>
        </w:rPr>
        <w:lastRenderedPageBreak/>
        <w:t>Q5.</w:t>
      </w:r>
      <w:r w:rsidRPr="001A0C3B">
        <w:rPr>
          <w:rFonts w:ascii="Calibri" w:hAnsi="Calibri"/>
          <w:b/>
          <w:bCs/>
          <w:sz w:val="28"/>
          <w:szCs w:val="28"/>
        </w:rPr>
        <w:t xml:space="preserve"> Who was a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Grambhojaka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in ancient India?</w:t>
      </w:r>
      <w:r w:rsidRPr="001A0C3B">
        <w:rPr>
          <w:rFonts w:ascii="Calibri" w:hAnsi="Calibri"/>
          <w:b/>
          <w:bCs/>
          <w:sz w:val="28"/>
          <w:szCs w:val="28"/>
        </w:rPr>
        <w:br/>
        <w:t>a) A leader of a trade guild</w:t>
      </w:r>
      <w:r w:rsidRPr="001A0C3B">
        <w:rPr>
          <w:rFonts w:ascii="Calibri" w:hAnsi="Calibri"/>
          <w:b/>
          <w:bCs/>
          <w:sz w:val="28"/>
          <w:szCs w:val="28"/>
        </w:rPr>
        <w:br/>
        <w:t>b) A local headman or village chief</w:t>
      </w:r>
      <w:r w:rsidRPr="001A0C3B">
        <w:rPr>
          <w:rFonts w:ascii="Calibri" w:hAnsi="Calibri"/>
          <w:b/>
          <w:bCs/>
          <w:sz w:val="28"/>
          <w:szCs w:val="28"/>
        </w:rPr>
        <w:br/>
        <w:t>c) A priest who performed sacrifices</w:t>
      </w:r>
      <w:r w:rsidRPr="001A0C3B">
        <w:rPr>
          <w:rFonts w:ascii="Calibri" w:hAnsi="Calibri"/>
          <w:b/>
          <w:bCs/>
          <w:sz w:val="28"/>
          <w:szCs w:val="28"/>
        </w:rPr>
        <w:br/>
        <w:t>d) A soldier who fought in wars</w:t>
      </w:r>
    </w:p>
    <w:p w14:paraId="2551953C" w14:textId="4356D858" w:rsidR="00AC5905" w:rsidRPr="001A0C3B" w:rsidRDefault="00AC5905" w:rsidP="00886495">
      <w:pPr>
        <w:divId w:val="1635021256"/>
        <w:rPr>
          <w:rFonts w:ascii="Calibri" w:eastAsia="Times New Roman" w:hAnsi="Calibri"/>
          <w:b/>
          <w:bCs/>
          <w:sz w:val="28"/>
          <w:szCs w:val="28"/>
        </w:rPr>
      </w:pPr>
      <w:r w:rsidRPr="001A0C3B">
        <w:rPr>
          <w:rFonts w:ascii="Calibri" w:eastAsia="Times New Roman" w:hAnsi="Calibri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03E96403" wp14:editId="2BAE80DC">
                <wp:extent cx="5943600" cy="1270"/>
                <wp:effectExtent l="0" t="31750" r="0" b="36830"/>
                <wp:docPr id="21027113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0152BC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5D6F471" w14:textId="77777777" w:rsidR="00AC5905" w:rsidRPr="001A0C3B" w:rsidRDefault="00AC59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Style w:val="Strong"/>
          <w:rFonts w:ascii="Calibri" w:hAnsi="Calibri"/>
          <w:sz w:val="28"/>
          <w:szCs w:val="28"/>
        </w:rPr>
        <w:t>Q6.</w:t>
      </w:r>
      <w:r w:rsidRPr="001A0C3B">
        <w:rPr>
          <w:rFonts w:ascii="Calibri" w:hAnsi="Calibri"/>
          <w:b/>
          <w:bCs/>
          <w:sz w:val="28"/>
          <w:szCs w:val="28"/>
        </w:rPr>
        <w:t xml:space="preserve"> Who were the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Grihapatis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in the early Indian society?</w:t>
      </w:r>
      <w:r w:rsidRPr="001A0C3B">
        <w:rPr>
          <w:rFonts w:ascii="Calibri" w:hAnsi="Calibri"/>
          <w:b/>
          <w:bCs/>
          <w:sz w:val="28"/>
          <w:szCs w:val="28"/>
        </w:rPr>
        <w:br/>
        <w:t>a) Traders and merchants</w:t>
      </w:r>
      <w:r w:rsidRPr="001A0C3B">
        <w:rPr>
          <w:rFonts w:ascii="Calibri" w:hAnsi="Calibri"/>
          <w:b/>
          <w:bCs/>
          <w:sz w:val="28"/>
          <w:szCs w:val="28"/>
        </w:rPr>
        <w:br/>
        <w:t>b) Wealthy landowners and heads of households</w:t>
      </w:r>
      <w:r w:rsidRPr="001A0C3B">
        <w:rPr>
          <w:rFonts w:ascii="Calibri" w:hAnsi="Calibri"/>
          <w:b/>
          <w:bCs/>
          <w:sz w:val="28"/>
          <w:szCs w:val="28"/>
        </w:rPr>
        <w:br/>
        <w:t>c) Kings and rulers</w:t>
      </w:r>
      <w:r w:rsidRPr="001A0C3B">
        <w:rPr>
          <w:rFonts w:ascii="Calibri" w:hAnsi="Calibri"/>
          <w:b/>
          <w:bCs/>
          <w:sz w:val="28"/>
          <w:szCs w:val="28"/>
        </w:rPr>
        <w:br/>
        <w:t>d) Buddhist monks</w:t>
      </w:r>
    </w:p>
    <w:p w14:paraId="7F46E36D" w14:textId="5752F4B5" w:rsidR="00AC5905" w:rsidRPr="001A0C3B" w:rsidRDefault="00AC5905" w:rsidP="003934ED">
      <w:pPr>
        <w:divId w:val="1635021256"/>
        <w:rPr>
          <w:rFonts w:ascii="Calibri" w:eastAsia="Times New Roman" w:hAnsi="Calibri"/>
          <w:b/>
          <w:bCs/>
          <w:sz w:val="28"/>
          <w:szCs w:val="28"/>
        </w:rPr>
      </w:pPr>
      <w:r w:rsidRPr="001A0C3B">
        <w:rPr>
          <w:rFonts w:ascii="Calibri" w:eastAsia="Times New Roman" w:hAnsi="Calibri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6092537C" wp14:editId="68999489">
                <wp:extent cx="5943600" cy="1270"/>
                <wp:effectExtent l="0" t="31750" r="0" b="36830"/>
                <wp:docPr id="51594627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7F1DD7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D8FC41B" w14:textId="77777777" w:rsidR="00AC5905" w:rsidRPr="001A0C3B" w:rsidRDefault="00AC59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Style w:val="Strong"/>
          <w:rFonts w:ascii="Calibri" w:hAnsi="Calibri"/>
          <w:sz w:val="28"/>
          <w:szCs w:val="28"/>
        </w:rPr>
        <w:t>Q7.</w:t>
      </w:r>
      <w:r w:rsidRPr="001A0C3B">
        <w:rPr>
          <w:rFonts w:ascii="Calibri" w:hAnsi="Calibri"/>
          <w:b/>
          <w:bCs/>
          <w:sz w:val="28"/>
          <w:szCs w:val="28"/>
        </w:rPr>
        <w:t xml:space="preserve"> The term “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Shreni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>” in ancient India referred to:</w:t>
      </w:r>
      <w:r w:rsidRPr="001A0C3B">
        <w:rPr>
          <w:rFonts w:ascii="Calibri" w:hAnsi="Calibri"/>
          <w:b/>
          <w:bCs/>
          <w:sz w:val="28"/>
          <w:szCs w:val="28"/>
        </w:rPr>
        <w:br/>
        <w:t>a) Religious institutions</w:t>
      </w:r>
      <w:r w:rsidRPr="001A0C3B">
        <w:rPr>
          <w:rFonts w:ascii="Calibri" w:hAnsi="Calibri"/>
          <w:b/>
          <w:bCs/>
          <w:sz w:val="28"/>
          <w:szCs w:val="28"/>
        </w:rPr>
        <w:br/>
        <w:t>b) Guilds or associations of workers and merchants</w:t>
      </w:r>
      <w:r w:rsidRPr="001A0C3B">
        <w:rPr>
          <w:rFonts w:ascii="Calibri" w:hAnsi="Calibri"/>
          <w:b/>
          <w:bCs/>
          <w:sz w:val="28"/>
          <w:szCs w:val="28"/>
        </w:rPr>
        <w:br/>
        <w:t>c) Kings and their courts</w:t>
      </w:r>
      <w:r w:rsidRPr="001A0C3B">
        <w:rPr>
          <w:rFonts w:ascii="Calibri" w:hAnsi="Calibri"/>
          <w:b/>
          <w:bCs/>
          <w:sz w:val="28"/>
          <w:szCs w:val="28"/>
        </w:rPr>
        <w:br/>
        <w:t xml:space="preserve">d) Farmers and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laborers</w:t>
      </w:r>
      <w:proofErr w:type="spellEnd"/>
    </w:p>
    <w:p w14:paraId="5AA575F9" w14:textId="2E7F484F" w:rsidR="00AC5905" w:rsidRPr="001A0C3B" w:rsidRDefault="00AC5905" w:rsidP="003934ED">
      <w:pPr>
        <w:divId w:val="1635021256"/>
        <w:rPr>
          <w:rFonts w:ascii="Calibri" w:eastAsia="Times New Roman" w:hAnsi="Calibri"/>
          <w:b/>
          <w:bCs/>
          <w:sz w:val="28"/>
          <w:szCs w:val="28"/>
        </w:rPr>
      </w:pPr>
      <w:r w:rsidRPr="001A0C3B">
        <w:rPr>
          <w:rFonts w:ascii="Calibri" w:eastAsia="Times New Roman" w:hAnsi="Calibri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66E43976" wp14:editId="5C7D6112">
                <wp:extent cx="5943600" cy="1270"/>
                <wp:effectExtent l="0" t="31750" r="0" b="36830"/>
                <wp:docPr id="143177934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DF8282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8ABB677" w14:textId="77777777" w:rsidR="00AC5905" w:rsidRPr="001A0C3B" w:rsidRDefault="00AC59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Style w:val="Strong"/>
          <w:rFonts w:ascii="Calibri" w:hAnsi="Calibri"/>
          <w:sz w:val="28"/>
          <w:szCs w:val="28"/>
        </w:rPr>
        <w:t>Q8.</w:t>
      </w:r>
      <w:r w:rsidRPr="001A0C3B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Arikamedu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>, an important archaeological site, is known for its connection to:</w:t>
      </w:r>
      <w:r w:rsidRPr="001A0C3B">
        <w:rPr>
          <w:rFonts w:ascii="Calibri" w:hAnsi="Calibri"/>
          <w:b/>
          <w:bCs/>
          <w:sz w:val="28"/>
          <w:szCs w:val="28"/>
        </w:rPr>
        <w:br/>
        <w:t xml:space="preserve">a) The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Maurya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Empire</w:t>
      </w:r>
      <w:r w:rsidRPr="001A0C3B">
        <w:rPr>
          <w:rFonts w:ascii="Calibri" w:hAnsi="Calibri"/>
          <w:b/>
          <w:bCs/>
          <w:sz w:val="28"/>
          <w:szCs w:val="28"/>
        </w:rPr>
        <w:br/>
        <w:t>b) The Indus Valley Civilization</w:t>
      </w:r>
      <w:r w:rsidRPr="001A0C3B">
        <w:rPr>
          <w:rFonts w:ascii="Calibri" w:hAnsi="Calibri"/>
          <w:b/>
          <w:bCs/>
          <w:sz w:val="28"/>
          <w:szCs w:val="28"/>
        </w:rPr>
        <w:br/>
        <w:t>c) Roman trade with ancient India</w:t>
      </w:r>
      <w:r w:rsidRPr="001A0C3B">
        <w:rPr>
          <w:rFonts w:ascii="Calibri" w:hAnsi="Calibri"/>
          <w:b/>
          <w:bCs/>
          <w:sz w:val="28"/>
          <w:szCs w:val="28"/>
        </w:rPr>
        <w:br/>
        <w:t>d) Buddhist monasteries</w:t>
      </w:r>
    </w:p>
    <w:p w14:paraId="1A69A24D" w14:textId="066D6DCA" w:rsidR="00AC5905" w:rsidRPr="001A0C3B" w:rsidRDefault="00AC5905" w:rsidP="003934ED">
      <w:pPr>
        <w:divId w:val="1635021256"/>
        <w:rPr>
          <w:rFonts w:ascii="Calibri" w:eastAsia="Times New Roman" w:hAnsi="Calibri"/>
          <w:b/>
          <w:bCs/>
          <w:sz w:val="28"/>
          <w:szCs w:val="28"/>
        </w:rPr>
      </w:pPr>
      <w:r w:rsidRPr="001A0C3B">
        <w:rPr>
          <w:rFonts w:ascii="Calibri" w:eastAsia="Times New Roman" w:hAnsi="Calibri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5101DD62" wp14:editId="4F96DD61">
                <wp:extent cx="5943600" cy="1270"/>
                <wp:effectExtent l="0" t="31750" r="0" b="36830"/>
                <wp:docPr id="34334050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4FFA48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18415CC" w14:textId="77777777" w:rsidR="00AC5905" w:rsidRPr="001A0C3B" w:rsidRDefault="00AC59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Style w:val="Strong"/>
          <w:rFonts w:ascii="Calibri" w:hAnsi="Calibri"/>
          <w:sz w:val="28"/>
          <w:szCs w:val="28"/>
        </w:rPr>
        <w:t>Q9.</w:t>
      </w:r>
      <w:r w:rsidRPr="001A0C3B">
        <w:rPr>
          <w:rFonts w:ascii="Calibri" w:hAnsi="Calibri"/>
          <w:b/>
          <w:bCs/>
          <w:sz w:val="28"/>
          <w:szCs w:val="28"/>
        </w:rPr>
        <w:t xml:space="preserve"> The Silk Route was important for:</w:t>
      </w:r>
      <w:r w:rsidRPr="001A0C3B">
        <w:rPr>
          <w:rFonts w:ascii="Calibri" w:hAnsi="Calibri"/>
          <w:b/>
          <w:bCs/>
          <w:sz w:val="28"/>
          <w:szCs w:val="28"/>
        </w:rPr>
        <w:br/>
        <w:t>a) Trade between India and Africa</w:t>
      </w:r>
      <w:r w:rsidRPr="001A0C3B">
        <w:rPr>
          <w:rFonts w:ascii="Calibri" w:hAnsi="Calibri"/>
          <w:b/>
          <w:bCs/>
          <w:sz w:val="28"/>
          <w:szCs w:val="28"/>
        </w:rPr>
        <w:br/>
        <w:t>b) Trade between India and China</w:t>
      </w:r>
      <w:r w:rsidRPr="001A0C3B">
        <w:rPr>
          <w:rFonts w:ascii="Calibri" w:hAnsi="Calibri"/>
          <w:b/>
          <w:bCs/>
          <w:sz w:val="28"/>
          <w:szCs w:val="28"/>
        </w:rPr>
        <w:br/>
        <w:t>c) Cultural exchanges between India and Greece</w:t>
      </w:r>
      <w:r w:rsidRPr="001A0C3B">
        <w:rPr>
          <w:rFonts w:ascii="Calibri" w:hAnsi="Calibri"/>
          <w:b/>
          <w:bCs/>
          <w:sz w:val="28"/>
          <w:szCs w:val="28"/>
        </w:rPr>
        <w:br/>
        <w:t>d) Spread of Christianity in India</w:t>
      </w:r>
    </w:p>
    <w:p w14:paraId="5F4DA462" w14:textId="2FF50384" w:rsidR="00AC5905" w:rsidRPr="001A0C3B" w:rsidRDefault="00AC5905" w:rsidP="003934ED">
      <w:pPr>
        <w:divId w:val="1635021256"/>
        <w:rPr>
          <w:rFonts w:ascii="Calibri" w:eastAsia="Times New Roman" w:hAnsi="Calibri"/>
          <w:b/>
          <w:bCs/>
          <w:sz w:val="28"/>
          <w:szCs w:val="28"/>
        </w:rPr>
      </w:pPr>
      <w:r w:rsidRPr="001A0C3B">
        <w:rPr>
          <w:rFonts w:ascii="Calibri" w:eastAsia="Times New Roman" w:hAnsi="Calibri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69B7B7D7" wp14:editId="481498A2">
                <wp:extent cx="5943600" cy="1270"/>
                <wp:effectExtent l="0" t="31750" r="0" b="36830"/>
                <wp:docPr id="143642534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7810B7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0A83678" w14:textId="77777777" w:rsidR="00AC5905" w:rsidRPr="001A0C3B" w:rsidRDefault="00AC59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Style w:val="Strong"/>
          <w:rFonts w:ascii="Calibri" w:hAnsi="Calibri"/>
          <w:sz w:val="28"/>
          <w:szCs w:val="28"/>
        </w:rPr>
        <w:t>Q10.</w:t>
      </w:r>
      <w:r w:rsidRPr="001A0C3B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Ashoka’s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edicts were inscribed on:</w:t>
      </w:r>
      <w:r w:rsidRPr="001A0C3B">
        <w:rPr>
          <w:rFonts w:ascii="Calibri" w:hAnsi="Calibri"/>
          <w:b/>
          <w:bCs/>
          <w:sz w:val="28"/>
          <w:szCs w:val="28"/>
        </w:rPr>
        <w:br/>
        <w:t>a) Stone pillars</w:t>
      </w:r>
      <w:r w:rsidRPr="001A0C3B">
        <w:rPr>
          <w:rFonts w:ascii="Calibri" w:hAnsi="Calibri"/>
          <w:b/>
          <w:bCs/>
          <w:sz w:val="28"/>
          <w:szCs w:val="28"/>
        </w:rPr>
        <w:br/>
        <w:t>b) Metal plates</w:t>
      </w:r>
      <w:r w:rsidRPr="001A0C3B">
        <w:rPr>
          <w:rFonts w:ascii="Calibri" w:hAnsi="Calibri"/>
          <w:b/>
          <w:bCs/>
          <w:sz w:val="28"/>
          <w:szCs w:val="28"/>
        </w:rPr>
        <w:br/>
        <w:t>c) Pottery</w:t>
      </w:r>
      <w:r w:rsidRPr="001A0C3B">
        <w:rPr>
          <w:rFonts w:ascii="Calibri" w:hAnsi="Calibri"/>
          <w:b/>
          <w:bCs/>
          <w:sz w:val="28"/>
          <w:szCs w:val="28"/>
        </w:rPr>
        <w:br/>
        <w:t>d) Wooden tablets</w:t>
      </w:r>
    </w:p>
    <w:p w14:paraId="4E29BA88" w14:textId="6032D6EF" w:rsidR="00AC5905" w:rsidRPr="001A0C3B" w:rsidRDefault="00AC5905" w:rsidP="003934ED">
      <w:pPr>
        <w:divId w:val="1635021256"/>
        <w:rPr>
          <w:rFonts w:ascii="Calibri" w:eastAsia="Times New Roman" w:hAnsi="Calibri"/>
          <w:b/>
          <w:bCs/>
          <w:sz w:val="28"/>
          <w:szCs w:val="28"/>
        </w:rPr>
      </w:pPr>
      <w:r w:rsidRPr="001A0C3B">
        <w:rPr>
          <w:rFonts w:ascii="Calibri" w:eastAsia="Times New Roman" w:hAnsi="Calibri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59305D69" wp14:editId="2F7C67D4">
                <wp:extent cx="5943600" cy="1270"/>
                <wp:effectExtent l="0" t="31750" r="0" b="36830"/>
                <wp:docPr id="167120103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47E801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1E5CC33" w14:textId="77777777" w:rsidR="00AC5905" w:rsidRPr="001A0C3B" w:rsidRDefault="00AC59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Style w:val="Strong"/>
          <w:rFonts w:ascii="Calibri" w:hAnsi="Calibri"/>
          <w:sz w:val="28"/>
          <w:szCs w:val="28"/>
        </w:rPr>
        <w:t>Q11.</w:t>
      </w:r>
      <w:r w:rsidRPr="001A0C3B">
        <w:rPr>
          <w:rFonts w:ascii="Calibri" w:hAnsi="Calibri"/>
          <w:b/>
          <w:bCs/>
          <w:sz w:val="28"/>
          <w:szCs w:val="28"/>
        </w:rPr>
        <w:t xml:space="preserve"> After the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Kalinga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War,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Ashoka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focused on promoting:</w:t>
      </w:r>
      <w:r w:rsidRPr="001A0C3B">
        <w:rPr>
          <w:rFonts w:ascii="Calibri" w:hAnsi="Calibri"/>
          <w:b/>
          <w:bCs/>
          <w:sz w:val="28"/>
          <w:szCs w:val="28"/>
        </w:rPr>
        <w:br/>
        <w:t>a) Military conquest</w:t>
      </w:r>
      <w:r w:rsidRPr="001A0C3B">
        <w:rPr>
          <w:rFonts w:ascii="Calibri" w:hAnsi="Calibri"/>
          <w:b/>
          <w:bCs/>
          <w:sz w:val="28"/>
          <w:szCs w:val="28"/>
        </w:rPr>
        <w:br/>
        <w:t>b) Administrative reforms</w:t>
      </w:r>
      <w:r w:rsidRPr="001A0C3B">
        <w:rPr>
          <w:rFonts w:ascii="Calibri" w:hAnsi="Calibri"/>
          <w:b/>
          <w:bCs/>
          <w:sz w:val="28"/>
          <w:szCs w:val="28"/>
        </w:rPr>
        <w:br/>
        <w:t>c) Non-violence and Buddhism</w:t>
      </w:r>
      <w:r w:rsidRPr="001A0C3B">
        <w:rPr>
          <w:rFonts w:ascii="Calibri" w:hAnsi="Calibri"/>
          <w:b/>
          <w:bCs/>
          <w:sz w:val="28"/>
          <w:szCs w:val="28"/>
        </w:rPr>
        <w:br/>
        <w:t>d) Trade and agriculture</w:t>
      </w:r>
    </w:p>
    <w:p w14:paraId="48C412FE" w14:textId="1B544699" w:rsidR="00AC5905" w:rsidRPr="001A0C3B" w:rsidRDefault="00AC5905" w:rsidP="00340F5C">
      <w:pPr>
        <w:divId w:val="1635021256"/>
        <w:rPr>
          <w:rFonts w:ascii="Calibri" w:eastAsia="Times New Roman" w:hAnsi="Calibri"/>
          <w:b/>
          <w:bCs/>
          <w:sz w:val="28"/>
          <w:szCs w:val="28"/>
        </w:rPr>
      </w:pPr>
      <w:r w:rsidRPr="001A0C3B">
        <w:rPr>
          <w:rFonts w:ascii="Calibri" w:eastAsia="Times New Roman" w:hAnsi="Calibri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52A7EBF5" wp14:editId="0F13FBD6">
                <wp:extent cx="5943600" cy="1270"/>
                <wp:effectExtent l="0" t="31750" r="0" b="36830"/>
                <wp:docPr id="151290035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F88092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51970F8" w14:textId="45406CED" w:rsidR="00AC5905" w:rsidRPr="001A0C3B" w:rsidRDefault="00AC59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Style w:val="Strong"/>
          <w:rFonts w:ascii="Calibri" w:hAnsi="Calibri"/>
          <w:sz w:val="28"/>
          <w:szCs w:val="28"/>
        </w:rPr>
        <w:t>Q12.</w:t>
      </w:r>
      <w:r w:rsidRPr="001A0C3B">
        <w:rPr>
          <w:rFonts w:ascii="Calibri" w:hAnsi="Calibri"/>
          <w:b/>
          <w:bCs/>
          <w:sz w:val="28"/>
          <w:szCs w:val="28"/>
        </w:rPr>
        <w:t xml:space="preserve"> Punch-marked coins were used primarily during which period in Indian history?</w:t>
      </w:r>
      <w:r w:rsidRPr="001A0C3B">
        <w:rPr>
          <w:rFonts w:ascii="Calibri" w:hAnsi="Calibri"/>
          <w:b/>
          <w:bCs/>
          <w:sz w:val="28"/>
          <w:szCs w:val="28"/>
        </w:rPr>
        <w:br/>
        <w:t xml:space="preserve">a) </w:t>
      </w:r>
      <w:proofErr w:type="spellStart"/>
      <w:r w:rsidR="00340F5C" w:rsidRPr="001A0C3B">
        <w:rPr>
          <w:rFonts w:ascii="Calibri" w:hAnsi="Calibri"/>
          <w:b/>
          <w:bCs/>
          <w:sz w:val="28"/>
          <w:szCs w:val="28"/>
        </w:rPr>
        <w:t>Maurya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Period</w:t>
      </w:r>
      <w:r w:rsidRPr="001A0C3B">
        <w:rPr>
          <w:rFonts w:ascii="Calibri" w:hAnsi="Calibri"/>
          <w:b/>
          <w:bCs/>
          <w:sz w:val="28"/>
          <w:szCs w:val="28"/>
        </w:rPr>
        <w:br/>
        <w:t xml:space="preserve">b) </w:t>
      </w:r>
      <w:r w:rsidR="00340F5C" w:rsidRPr="001A0C3B">
        <w:rPr>
          <w:rFonts w:ascii="Calibri" w:hAnsi="Calibri"/>
          <w:b/>
          <w:bCs/>
          <w:sz w:val="28"/>
          <w:szCs w:val="28"/>
        </w:rPr>
        <w:t>Gupta</w:t>
      </w:r>
      <w:r w:rsidRPr="001A0C3B">
        <w:rPr>
          <w:rFonts w:ascii="Calibri" w:hAnsi="Calibri"/>
          <w:b/>
          <w:bCs/>
          <w:sz w:val="28"/>
          <w:szCs w:val="28"/>
        </w:rPr>
        <w:t xml:space="preserve"> Period</w:t>
      </w:r>
      <w:r w:rsidRPr="001A0C3B">
        <w:rPr>
          <w:rFonts w:ascii="Calibri" w:hAnsi="Calibri"/>
          <w:b/>
          <w:bCs/>
          <w:sz w:val="28"/>
          <w:szCs w:val="28"/>
        </w:rPr>
        <w:br/>
        <w:t>c) Mughal Period</w:t>
      </w:r>
      <w:r w:rsidRPr="001A0C3B">
        <w:rPr>
          <w:rFonts w:ascii="Calibri" w:hAnsi="Calibri"/>
          <w:b/>
          <w:bCs/>
          <w:sz w:val="28"/>
          <w:szCs w:val="28"/>
        </w:rPr>
        <w:br/>
        <w:t>d) Vedic Period</w:t>
      </w:r>
    </w:p>
    <w:p w14:paraId="5FDA48EC" w14:textId="29410692" w:rsidR="00AC5905" w:rsidRPr="001A0C3B" w:rsidRDefault="00AC5905" w:rsidP="00CE0AA5">
      <w:pPr>
        <w:divId w:val="1635021256"/>
        <w:rPr>
          <w:rFonts w:ascii="Calibri" w:eastAsia="Times New Roman" w:hAnsi="Calibri"/>
          <w:b/>
          <w:bCs/>
          <w:sz w:val="28"/>
          <w:szCs w:val="28"/>
        </w:rPr>
      </w:pPr>
      <w:r w:rsidRPr="001A0C3B">
        <w:rPr>
          <w:rFonts w:ascii="Calibri" w:eastAsia="Times New Roman" w:hAnsi="Calibri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0CB0EE74" wp14:editId="7AB883F8">
                <wp:extent cx="5943600" cy="1270"/>
                <wp:effectExtent l="0" t="31750" r="0" b="36830"/>
                <wp:docPr id="5722226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83F359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42C5EE6" w14:textId="77AF1858" w:rsidR="00AC5905" w:rsidRDefault="00AC59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Style w:val="Strong"/>
          <w:rFonts w:ascii="Calibri" w:hAnsi="Calibri"/>
          <w:sz w:val="28"/>
          <w:szCs w:val="28"/>
        </w:rPr>
        <w:t>Q13.</w:t>
      </w:r>
      <w:r w:rsidRPr="001A0C3B">
        <w:rPr>
          <w:rFonts w:ascii="Calibri" w:hAnsi="Calibri"/>
          <w:b/>
          <w:bCs/>
          <w:sz w:val="28"/>
          <w:szCs w:val="28"/>
        </w:rPr>
        <w:t xml:space="preserve"> The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Sangam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literature is primarily associated with which region of ancient India?</w:t>
      </w:r>
      <w:r w:rsidRPr="001A0C3B">
        <w:rPr>
          <w:rFonts w:ascii="Calibri" w:hAnsi="Calibri"/>
          <w:b/>
          <w:bCs/>
          <w:sz w:val="28"/>
          <w:szCs w:val="28"/>
        </w:rPr>
        <w:br/>
        <w:t>a) Punjab</w:t>
      </w:r>
      <w:r w:rsidRPr="001A0C3B">
        <w:rPr>
          <w:rFonts w:ascii="Calibri" w:hAnsi="Calibri"/>
          <w:b/>
          <w:bCs/>
          <w:sz w:val="28"/>
          <w:szCs w:val="28"/>
        </w:rPr>
        <w:br/>
        <w:t xml:space="preserve">b) </w:t>
      </w:r>
      <w:r w:rsidR="00004CBC" w:rsidRPr="001A0C3B">
        <w:rPr>
          <w:rFonts w:ascii="Calibri" w:hAnsi="Calibri"/>
          <w:b/>
          <w:bCs/>
          <w:sz w:val="28"/>
          <w:szCs w:val="28"/>
        </w:rPr>
        <w:t>Bengal</w:t>
      </w:r>
      <w:r w:rsidRPr="001A0C3B">
        <w:rPr>
          <w:rFonts w:ascii="Calibri" w:hAnsi="Calibri"/>
          <w:b/>
          <w:bCs/>
          <w:sz w:val="28"/>
          <w:szCs w:val="28"/>
        </w:rPr>
        <w:br/>
        <w:t>c) Uttar Pradesh</w:t>
      </w:r>
      <w:r w:rsidRPr="001A0C3B">
        <w:rPr>
          <w:rFonts w:ascii="Calibri" w:hAnsi="Calibri"/>
          <w:b/>
          <w:bCs/>
          <w:sz w:val="28"/>
          <w:szCs w:val="28"/>
        </w:rPr>
        <w:br/>
        <w:t xml:space="preserve">d) </w:t>
      </w:r>
      <w:r w:rsidR="00004CBC" w:rsidRPr="001A0C3B">
        <w:rPr>
          <w:rFonts w:ascii="Calibri" w:hAnsi="Calibri"/>
          <w:b/>
          <w:bCs/>
          <w:sz w:val="28"/>
          <w:szCs w:val="28"/>
        </w:rPr>
        <w:t>Tamil Nadu</w:t>
      </w:r>
    </w:p>
    <w:p w14:paraId="61033729" w14:textId="77777777" w:rsidR="00B57944" w:rsidRPr="001A0C3B" w:rsidRDefault="00B57944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</w:p>
    <w:p w14:paraId="32301FA6" w14:textId="7DD65BAA" w:rsidR="00AC5905" w:rsidRPr="001A0C3B" w:rsidRDefault="00AC5905" w:rsidP="00CE0AA5">
      <w:pPr>
        <w:divId w:val="1635021256"/>
        <w:rPr>
          <w:rFonts w:ascii="Calibri" w:eastAsia="Times New Roman" w:hAnsi="Calibri"/>
          <w:b/>
          <w:bCs/>
          <w:sz w:val="28"/>
          <w:szCs w:val="28"/>
        </w:rPr>
      </w:pPr>
      <w:r w:rsidRPr="001A0C3B">
        <w:rPr>
          <w:rFonts w:ascii="Calibri" w:eastAsia="Times New Roman" w:hAnsi="Calibri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13ABCB44" wp14:editId="40A1A115">
                <wp:extent cx="5943600" cy="1270"/>
                <wp:effectExtent l="0" t="31750" r="0" b="36830"/>
                <wp:docPr id="141288126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666EE4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B3AE876" w14:textId="77777777" w:rsidR="00AC5905" w:rsidRPr="001A0C3B" w:rsidRDefault="00AC59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Style w:val="Strong"/>
          <w:rFonts w:ascii="Calibri" w:hAnsi="Calibri"/>
          <w:sz w:val="28"/>
          <w:szCs w:val="28"/>
        </w:rPr>
        <w:lastRenderedPageBreak/>
        <w:t>Q14.</w:t>
      </w:r>
      <w:r w:rsidRPr="001A0C3B">
        <w:rPr>
          <w:rFonts w:ascii="Calibri" w:hAnsi="Calibri"/>
          <w:b/>
          <w:bCs/>
          <w:sz w:val="28"/>
          <w:szCs w:val="28"/>
        </w:rPr>
        <w:t xml:space="preserve"> Which of the following statements best describes the role of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Grambhojaka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and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Grihapatis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in early Indian society?</w:t>
      </w:r>
      <w:r w:rsidRPr="001A0C3B">
        <w:rPr>
          <w:rFonts w:ascii="Calibri" w:hAnsi="Calibri"/>
          <w:b/>
          <w:bCs/>
          <w:sz w:val="28"/>
          <w:szCs w:val="28"/>
        </w:rPr>
        <w:br/>
        <w:t>a) Both were traders responsible for local markets</w:t>
      </w:r>
      <w:r w:rsidRPr="001A0C3B">
        <w:rPr>
          <w:rFonts w:ascii="Calibri" w:hAnsi="Calibri"/>
          <w:b/>
          <w:bCs/>
          <w:sz w:val="28"/>
          <w:szCs w:val="28"/>
        </w:rPr>
        <w:br/>
        <w:t>b) Both held positions of power and authority in their villages</w:t>
      </w:r>
      <w:r w:rsidRPr="001A0C3B">
        <w:rPr>
          <w:rFonts w:ascii="Calibri" w:hAnsi="Calibri"/>
          <w:b/>
          <w:bCs/>
          <w:sz w:val="28"/>
          <w:szCs w:val="28"/>
        </w:rPr>
        <w:br/>
        <w:t xml:space="preserve">c)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Grihapatis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were religious leaders, while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Grambhojaka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were warriors</w:t>
      </w:r>
      <w:r w:rsidRPr="001A0C3B">
        <w:rPr>
          <w:rFonts w:ascii="Calibri" w:hAnsi="Calibri"/>
          <w:b/>
          <w:bCs/>
          <w:sz w:val="28"/>
          <w:szCs w:val="28"/>
        </w:rPr>
        <w:br/>
        <w:t>d) Both were Buddhist monks</w:t>
      </w:r>
    </w:p>
    <w:p w14:paraId="27519D5C" w14:textId="0BE0273A" w:rsidR="00AC5905" w:rsidRPr="001A0C3B" w:rsidRDefault="00AC5905" w:rsidP="00CE0AA5">
      <w:pPr>
        <w:divId w:val="1635021256"/>
        <w:rPr>
          <w:rFonts w:ascii="Calibri" w:eastAsia="Times New Roman" w:hAnsi="Calibri"/>
          <w:b/>
          <w:bCs/>
          <w:sz w:val="28"/>
          <w:szCs w:val="28"/>
        </w:rPr>
      </w:pPr>
      <w:r w:rsidRPr="001A0C3B">
        <w:rPr>
          <w:rFonts w:ascii="Calibri" w:eastAsia="Times New Roman" w:hAnsi="Calibri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13AD7102" wp14:editId="7FD50D0D">
                <wp:extent cx="5943600" cy="1270"/>
                <wp:effectExtent l="0" t="31750" r="0" b="36830"/>
                <wp:docPr id="84620306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560C66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10EAB11" w14:textId="77777777" w:rsidR="00AC5905" w:rsidRDefault="00AC59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 w:rsidRPr="001A0C3B">
        <w:rPr>
          <w:rStyle w:val="Strong"/>
          <w:rFonts w:ascii="Calibri" w:hAnsi="Calibri"/>
          <w:sz w:val="28"/>
          <w:szCs w:val="28"/>
        </w:rPr>
        <w:t>Q15.</w:t>
      </w:r>
      <w:r w:rsidRPr="001A0C3B">
        <w:rPr>
          <w:rFonts w:ascii="Calibri" w:hAnsi="Calibri"/>
          <w:b/>
          <w:bCs/>
          <w:sz w:val="28"/>
          <w:szCs w:val="28"/>
        </w:rPr>
        <w:t xml:space="preserve"> Which of the following was a major consequence of the Silk Route trade for ancient India?</w:t>
      </w:r>
      <w:r w:rsidRPr="001A0C3B">
        <w:rPr>
          <w:rFonts w:ascii="Calibri" w:hAnsi="Calibri"/>
          <w:b/>
          <w:bCs/>
          <w:sz w:val="28"/>
          <w:szCs w:val="28"/>
        </w:rPr>
        <w:br/>
        <w:t>a) It led to the spread of Christianity in India</w:t>
      </w:r>
      <w:r w:rsidRPr="001A0C3B">
        <w:rPr>
          <w:rFonts w:ascii="Calibri" w:hAnsi="Calibri"/>
          <w:b/>
          <w:bCs/>
          <w:sz w:val="28"/>
          <w:szCs w:val="28"/>
        </w:rPr>
        <w:br/>
        <w:t>b) It facilitated cultural and economic exchanges between India and Central Asia</w:t>
      </w:r>
      <w:r w:rsidRPr="001A0C3B">
        <w:rPr>
          <w:rFonts w:ascii="Calibri" w:hAnsi="Calibri"/>
          <w:b/>
          <w:bCs/>
          <w:sz w:val="28"/>
          <w:szCs w:val="28"/>
        </w:rPr>
        <w:br/>
        <w:t xml:space="preserve">c) It made India the </w:t>
      </w:r>
      <w:proofErr w:type="spellStart"/>
      <w:r w:rsidRPr="001A0C3B">
        <w:rPr>
          <w:rFonts w:ascii="Calibri" w:hAnsi="Calibri"/>
          <w:b/>
          <w:bCs/>
          <w:sz w:val="28"/>
          <w:szCs w:val="28"/>
        </w:rPr>
        <w:t>center</w:t>
      </w:r>
      <w:proofErr w:type="spellEnd"/>
      <w:r w:rsidRPr="001A0C3B">
        <w:rPr>
          <w:rFonts w:ascii="Calibri" w:hAnsi="Calibri"/>
          <w:b/>
          <w:bCs/>
          <w:sz w:val="28"/>
          <w:szCs w:val="28"/>
        </w:rPr>
        <w:t xml:space="preserve"> of the Roman Empire</w:t>
      </w:r>
      <w:r w:rsidRPr="001A0C3B">
        <w:rPr>
          <w:rFonts w:ascii="Calibri" w:hAnsi="Calibri"/>
          <w:b/>
          <w:bCs/>
          <w:sz w:val="28"/>
          <w:szCs w:val="28"/>
        </w:rPr>
        <w:br/>
        <w:t>d) It led to the decline of Buddhism in India</w:t>
      </w:r>
    </w:p>
    <w:p w14:paraId="23A52C0E" w14:textId="77777777" w:rsidR="00A03C05" w:rsidRDefault="00A03C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</w:p>
    <w:p w14:paraId="65579E13" w14:textId="77777777" w:rsidR="00A03C05" w:rsidRDefault="00A03C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</w:p>
    <w:p w14:paraId="6C2F2F5A" w14:textId="77777777" w:rsidR="00A03C05" w:rsidRDefault="00A03C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</w:p>
    <w:p w14:paraId="362F67C2" w14:textId="77777777" w:rsidR="00A03C05" w:rsidRDefault="00A03C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</w:p>
    <w:p w14:paraId="1162E0DB" w14:textId="77777777" w:rsidR="00A03C05" w:rsidRDefault="00A03C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</w:p>
    <w:p w14:paraId="05231BBE" w14:textId="77777777" w:rsidR="00A03C05" w:rsidRDefault="00A03C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</w:p>
    <w:p w14:paraId="2F7DBF44" w14:textId="77777777" w:rsidR="00A03C05" w:rsidRDefault="00A03C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</w:p>
    <w:p w14:paraId="007B3CC3" w14:textId="77777777" w:rsidR="00B57944" w:rsidRDefault="00B57944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</w:p>
    <w:p w14:paraId="52F3C6E4" w14:textId="77777777" w:rsidR="00B57944" w:rsidRDefault="00B57944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</w:p>
    <w:p w14:paraId="4B29631A" w14:textId="77777777" w:rsidR="00B57944" w:rsidRDefault="00B57944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</w:p>
    <w:p w14:paraId="5A1FEB92" w14:textId="77777777" w:rsidR="00B57944" w:rsidRDefault="00B57944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</w:p>
    <w:p w14:paraId="4980412F" w14:textId="77777777" w:rsidR="00B57944" w:rsidRDefault="00B57944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</w:p>
    <w:p w14:paraId="484852D2" w14:textId="77777777" w:rsidR="00B57944" w:rsidRDefault="00B57944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</w:p>
    <w:p w14:paraId="7D6FAE09" w14:textId="7FF92E23" w:rsidR="00A03C05" w:rsidRPr="001A0C3B" w:rsidRDefault="00A03C05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ANSWERS KEY</w:t>
      </w:r>
    </w:p>
    <w:p w14:paraId="701DA63A" w14:textId="77777777" w:rsidR="00AC5905" w:rsidRPr="001A0C3B" w:rsidRDefault="00AC5905">
      <w:pPr>
        <w:divId w:val="1635021256"/>
        <w:rPr>
          <w:rFonts w:ascii="Calibri" w:eastAsia="Times New Roman" w:hAnsi="Calibri"/>
          <w:b/>
          <w:bCs/>
          <w:sz w:val="28"/>
          <w:szCs w:val="28"/>
        </w:rPr>
      </w:pPr>
      <w:r w:rsidRPr="001A0C3B">
        <w:rPr>
          <w:rFonts w:ascii="Calibri" w:eastAsia="Times New Roman" w:hAnsi="Calibri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2B6295D3" wp14:editId="001A7AED">
                <wp:extent cx="5943600" cy="1270"/>
                <wp:effectExtent l="0" t="31750" r="0" b="36830"/>
                <wp:docPr id="203611496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0CD35B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C7EF92B" w14:textId="0C4017AA" w:rsidR="00AC5905" w:rsidRPr="001A0C3B" w:rsidRDefault="007B381E" w:rsidP="00453CBC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>1.</w:t>
      </w:r>
      <w:r w:rsidR="00682552" w:rsidRPr="001A0C3B">
        <w:rPr>
          <w:rStyle w:val="Strong"/>
          <w:rFonts w:ascii="Calibri" w:hAnsi="Calibri"/>
          <w:sz w:val="28"/>
          <w:szCs w:val="28"/>
        </w:rPr>
        <w:t xml:space="preserve"> </w:t>
      </w:r>
      <w:r w:rsidR="00682552" w:rsidRPr="001A0C3B">
        <w:rPr>
          <w:rStyle w:val="Strong"/>
          <w:rFonts w:ascii="Calibri" w:hAnsi="Calibri"/>
          <w:sz w:val="28"/>
          <w:szCs w:val="28"/>
        </w:rPr>
        <w:t>Answer:</w:t>
      </w:r>
      <w:r w:rsidR="00682552" w:rsidRPr="001A0C3B">
        <w:rPr>
          <w:rFonts w:ascii="Calibri" w:hAnsi="Calibri"/>
          <w:b/>
          <w:bCs/>
          <w:sz w:val="28"/>
          <w:szCs w:val="28"/>
        </w:rPr>
        <w:t xml:space="preserve"> </w:t>
      </w:r>
      <w:r w:rsidR="00682552" w:rsidRPr="001A0C3B">
        <w:rPr>
          <w:rFonts w:ascii="Calibri" w:hAnsi="Calibri"/>
          <w:b/>
          <w:bCs/>
          <w:sz w:val="28"/>
          <w:szCs w:val="28"/>
        </w:rPr>
        <w:t>a</w:t>
      </w:r>
      <w:r w:rsidR="00682552" w:rsidRPr="001A0C3B">
        <w:rPr>
          <w:rFonts w:ascii="Calibri" w:hAnsi="Calibri"/>
          <w:b/>
          <w:bCs/>
          <w:sz w:val="28"/>
          <w:szCs w:val="28"/>
        </w:rPr>
        <w:t>) He was deeply affected by the suffering caused during the war</w:t>
      </w:r>
    </w:p>
    <w:p w14:paraId="0466B142" w14:textId="0DAC4323" w:rsidR="007B381E" w:rsidRPr="001A0C3B" w:rsidRDefault="00831EC4" w:rsidP="00453CBC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>2.</w:t>
      </w:r>
      <w:r w:rsidR="00453CBC" w:rsidRPr="001A0C3B">
        <w:rPr>
          <w:rStyle w:val="Strong"/>
          <w:rFonts w:ascii="Calibri" w:hAnsi="Calibri"/>
          <w:sz w:val="28"/>
          <w:szCs w:val="28"/>
        </w:rPr>
        <w:t xml:space="preserve"> </w:t>
      </w:r>
      <w:r w:rsidR="00453CBC" w:rsidRPr="001A0C3B">
        <w:rPr>
          <w:rStyle w:val="Strong"/>
          <w:rFonts w:ascii="Calibri" w:hAnsi="Calibri"/>
          <w:sz w:val="28"/>
          <w:szCs w:val="28"/>
        </w:rPr>
        <w:t>Answer:</w:t>
      </w:r>
      <w:r w:rsidR="00453CBC" w:rsidRPr="001A0C3B">
        <w:rPr>
          <w:rFonts w:ascii="Calibri" w:hAnsi="Calibri"/>
          <w:b/>
          <w:bCs/>
          <w:sz w:val="28"/>
          <w:szCs w:val="28"/>
        </w:rPr>
        <w:t xml:space="preserve"> c) Freedom of speech</w:t>
      </w:r>
    </w:p>
    <w:p w14:paraId="06C40192" w14:textId="08884670" w:rsidR="00831EC4" w:rsidRPr="001A0C3B" w:rsidRDefault="00831EC4" w:rsidP="00B33B03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>3.</w:t>
      </w:r>
      <w:r w:rsidR="00360E93" w:rsidRPr="001A0C3B">
        <w:rPr>
          <w:rStyle w:val="Strong"/>
          <w:rFonts w:ascii="Calibri" w:hAnsi="Calibri"/>
          <w:sz w:val="28"/>
          <w:szCs w:val="28"/>
        </w:rPr>
        <w:t xml:space="preserve"> </w:t>
      </w:r>
      <w:r w:rsidR="00360E93" w:rsidRPr="001A0C3B">
        <w:rPr>
          <w:rStyle w:val="Strong"/>
          <w:rFonts w:ascii="Calibri" w:hAnsi="Calibri"/>
          <w:sz w:val="28"/>
          <w:szCs w:val="28"/>
        </w:rPr>
        <w:t>Answer:</w:t>
      </w:r>
      <w:r w:rsidR="00360E93" w:rsidRPr="001A0C3B">
        <w:rPr>
          <w:rFonts w:ascii="Calibri" w:hAnsi="Calibri"/>
          <w:b/>
          <w:bCs/>
          <w:sz w:val="28"/>
          <w:szCs w:val="28"/>
        </w:rPr>
        <w:t xml:space="preserve"> </w:t>
      </w:r>
      <w:r w:rsidR="0056492F" w:rsidRPr="001A0C3B">
        <w:rPr>
          <w:rFonts w:ascii="Calibri" w:hAnsi="Calibri"/>
          <w:b/>
          <w:bCs/>
          <w:sz w:val="28"/>
          <w:szCs w:val="28"/>
        </w:rPr>
        <w:t>d</w:t>
      </w:r>
      <w:r w:rsidR="00360E93" w:rsidRPr="001A0C3B">
        <w:rPr>
          <w:rFonts w:ascii="Calibri" w:hAnsi="Calibri"/>
          <w:b/>
          <w:bCs/>
          <w:sz w:val="28"/>
          <w:szCs w:val="28"/>
        </w:rPr>
        <w:t>) They were punched with symbols and marks</w:t>
      </w:r>
    </w:p>
    <w:p w14:paraId="7293EAA9" w14:textId="6411752D" w:rsidR="00831EC4" w:rsidRPr="001A0C3B" w:rsidRDefault="00831EC4" w:rsidP="00B33B03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>4.</w:t>
      </w:r>
      <w:r w:rsidR="00B33B03" w:rsidRPr="001A0C3B">
        <w:rPr>
          <w:rStyle w:val="Strong"/>
          <w:rFonts w:ascii="Calibri" w:hAnsi="Calibri"/>
          <w:sz w:val="28"/>
          <w:szCs w:val="28"/>
        </w:rPr>
        <w:t xml:space="preserve"> </w:t>
      </w:r>
      <w:r w:rsidR="00B33B03" w:rsidRPr="001A0C3B">
        <w:rPr>
          <w:rStyle w:val="Strong"/>
          <w:rFonts w:ascii="Calibri" w:hAnsi="Calibri"/>
          <w:sz w:val="28"/>
          <w:szCs w:val="28"/>
        </w:rPr>
        <w:t>Answer:</w:t>
      </w:r>
      <w:r w:rsidR="00B33B03" w:rsidRPr="001A0C3B">
        <w:rPr>
          <w:rFonts w:ascii="Calibri" w:hAnsi="Calibri"/>
          <w:b/>
          <w:bCs/>
          <w:sz w:val="28"/>
          <w:szCs w:val="28"/>
        </w:rPr>
        <w:t xml:space="preserve"> </w:t>
      </w:r>
      <w:r w:rsidR="00B33B03" w:rsidRPr="001A0C3B">
        <w:rPr>
          <w:rFonts w:ascii="Calibri" w:hAnsi="Calibri"/>
          <w:b/>
          <w:bCs/>
          <w:sz w:val="28"/>
          <w:szCs w:val="28"/>
        </w:rPr>
        <w:t>a</w:t>
      </w:r>
      <w:r w:rsidR="00B33B03" w:rsidRPr="001A0C3B">
        <w:rPr>
          <w:rFonts w:ascii="Calibri" w:hAnsi="Calibri"/>
          <w:b/>
          <w:bCs/>
          <w:sz w:val="28"/>
          <w:szCs w:val="28"/>
        </w:rPr>
        <w:t>) Poems and songs on various topics like love, war, and governance</w:t>
      </w:r>
    </w:p>
    <w:p w14:paraId="3E6BC45B" w14:textId="64607E75" w:rsidR="00831EC4" w:rsidRPr="001A0C3B" w:rsidRDefault="00831EC4" w:rsidP="0088649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>5.</w:t>
      </w:r>
      <w:r w:rsidR="00886495" w:rsidRPr="001A0C3B">
        <w:rPr>
          <w:rStyle w:val="Strong"/>
          <w:rFonts w:ascii="Calibri" w:hAnsi="Calibri"/>
          <w:sz w:val="28"/>
          <w:szCs w:val="28"/>
        </w:rPr>
        <w:t xml:space="preserve"> </w:t>
      </w:r>
      <w:r w:rsidR="00886495" w:rsidRPr="001A0C3B">
        <w:rPr>
          <w:rStyle w:val="Strong"/>
          <w:rFonts w:ascii="Calibri" w:hAnsi="Calibri"/>
          <w:sz w:val="28"/>
          <w:szCs w:val="28"/>
        </w:rPr>
        <w:t>Answer:</w:t>
      </w:r>
      <w:r w:rsidR="00886495" w:rsidRPr="001A0C3B">
        <w:rPr>
          <w:rFonts w:ascii="Calibri" w:hAnsi="Calibri"/>
          <w:b/>
          <w:bCs/>
          <w:sz w:val="28"/>
          <w:szCs w:val="28"/>
        </w:rPr>
        <w:t xml:space="preserve"> b) A local headman or village chief</w:t>
      </w:r>
    </w:p>
    <w:p w14:paraId="14E13043" w14:textId="1C22ACE7" w:rsidR="00831EC4" w:rsidRPr="001A0C3B" w:rsidRDefault="00831EC4" w:rsidP="0088649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>6.</w:t>
      </w:r>
      <w:r w:rsidR="00886495" w:rsidRPr="001A0C3B">
        <w:rPr>
          <w:rStyle w:val="Strong"/>
          <w:rFonts w:ascii="Calibri" w:hAnsi="Calibri"/>
          <w:sz w:val="28"/>
          <w:szCs w:val="28"/>
        </w:rPr>
        <w:t xml:space="preserve"> </w:t>
      </w:r>
      <w:r w:rsidR="00886495" w:rsidRPr="001A0C3B">
        <w:rPr>
          <w:rStyle w:val="Strong"/>
          <w:rFonts w:ascii="Calibri" w:hAnsi="Calibri"/>
          <w:sz w:val="28"/>
          <w:szCs w:val="28"/>
        </w:rPr>
        <w:t>Answer:</w:t>
      </w:r>
      <w:r w:rsidR="00886495" w:rsidRPr="001A0C3B">
        <w:rPr>
          <w:rFonts w:ascii="Calibri" w:hAnsi="Calibri"/>
          <w:b/>
          <w:bCs/>
          <w:sz w:val="28"/>
          <w:szCs w:val="28"/>
        </w:rPr>
        <w:t xml:space="preserve"> b) Wealthy landowners and heads of households</w:t>
      </w:r>
    </w:p>
    <w:p w14:paraId="53309D58" w14:textId="426C453B" w:rsidR="00831EC4" w:rsidRPr="001A0C3B" w:rsidRDefault="00831EC4" w:rsidP="00886495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>7.</w:t>
      </w:r>
      <w:r w:rsidR="00886495" w:rsidRPr="001A0C3B">
        <w:rPr>
          <w:rStyle w:val="Strong"/>
          <w:rFonts w:ascii="Calibri" w:hAnsi="Calibri"/>
          <w:sz w:val="28"/>
          <w:szCs w:val="28"/>
        </w:rPr>
        <w:t xml:space="preserve"> </w:t>
      </w:r>
      <w:r w:rsidR="00886495" w:rsidRPr="001A0C3B">
        <w:rPr>
          <w:rStyle w:val="Strong"/>
          <w:rFonts w:ascii="Calibri" w:hAnsi="Calibri"/>
          <w:sz w:val="28"/>
          <w:szCs w:val="28"/>
        </w:rPr>
        <w:t>Answer:</w:t>
      </w:r>
      <w:r w:rsidR="00886495" w:rsidRPr="001A0C3B">
        <w:rPr>
          <w:rFonts w:ascii="Calibri" w:hAnsi="Calibri"/>
          <w:b/>
          <w:bCs/>
          <w:sz w:val="28"/>
          <w:szCs w:val="28"/>
        </w:rPr>
        <w:t xml:space="preserve"> b) Guilds or associations of workers and merchants</w:t>
      </w:r>
    </w:p>
    <w:p w14:paraId="0968F7C9" w14:textId="292CF1B7" w:rsidR="00831EC4" w:rsidRPr="001A0C3B" w:rsidRDefault="00831EC4" w:rsidP="003934ED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>8.</w:t>
      </w:r>
      <w:r w:rsidR="003934ED" w:rsidRPr="001A0C3B">
        <w:rPr>
          <w:rStyle w:val="Strong"/>
          <w:rFonts w:ascii="Calibri" w:hAnsi="Calibri"/>
          <w:sz w:val="28"/>
          <w:szCs w:val="28"/>
        </w:rPr>
        <w:t xml:space="preserve"> </w:t>
      </w:r>
      <w:r w:rsidR="003934ED" w:rsidRPr="001A0C3B">
        <w:rPr>
          <w:rStyle w:val="Strong"/>
          <w:rFonts w:ascii="Calibri" w:hAnsi="Calibri"/>
          <w:sz w:val="28"/>
          <w:szCs w:val="28"/>
        </w:rPr>
        <w:t>Answer:</w:t>
      </w:r>
      <w:r w:rsidR="003934ED" w:rsidRPr="001A0C3B">
        <w:rPr>
          <w:rFonts w:ascii="Calibri" w:hAnsi="Calibri"/>
          <w:b/>
          <w:bCs/>
          <w:sz w:val="28"/>
          <w:szCs w:val="28"/>
        </w:rPr>
        <w:t xml:space="preserve"> c) Roman trade with ancient India</w:t>
      </w:r>
    </w:p>
    <w:p w14:paraId="5EFDF3DB" w14:textId="2B65E591" w:rsidR="00831EC4" w:rsidRPr="001A0C3B" w:rsidRDefault="00831EC4" w:rsidP="003934ED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>9.</w:t>
      </w:r>
      <w:r w:rsidR="003934ED" w:rsidRPr="001A0C3B">
        <w:rPr>
          <w:rStyle w:val="Strong"/>
          <w:rFonts w:ascii="Calibri" w:hAnsi="Calibri"/>
          <w:sz w:val="28"/>
          <w:szCs w:val="28"/>
        </w:rPr>
        <w:t xml:space="preserve"> </w:t>
      </w:r>
      <w:r w:rsidR="003934ED" w:rsidRPr="001A0C3B">
        <w:rPr>
          <w:rStyle w:val="Strong"/>
          <w:rFonts w:ascii="Calibri" w:hAnsi="Calibri"/>
          <w:sz w:val="28"/>
          <w:szCs w:val="28"/>
        </w:rPr>
        <w:t>Answer:</w:t>
      </w:r>
      <w:r w:rsidR="003934ED" w:rsidRPr="001A0C3B">
        <w:rPr>
          <w:rFonts w:ascii="Calibri" w:hAnsi="Calibri"/>
          <w:b/>
          <w:bCs/>
          <w:sz w:val="28"/>
          <w:szCs w:val="28"/>
        </w:rPr>
        <w:t xml:space="preserve"> b) Trade between India and China</w:t>
      </w:r>
    </w:p>
    <w:p w14:paraId="2E6BAEE9" w14:textId="004D26DB" w:rsidR="00831EC4" w:rsidRPr="001A0C3B" w:rsidRDefault="00831EC4" w:rsidP="003934ED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>10.</w:t>
      </w:r>
      <w:r w:rsidR="003934ED" w:rsidRPr="001A0C3B">
        <w:rPr>
          <w:rStyle w:val="Strong"/>
          <w:rFonts w:ascii="Calibri" w:hAnsi="Calibri"/>
          <w:sz w:val="28"/>
          <w:szCs w:val="28"/>
        </w:rPr>
        <w:t xml:space="preserve"> </w:t>
      </w:r>
      <w:r w:rsidR="003934ED" w:rsidRPr="001A0C3B">
        <w:rPr>
          <w:rStyle w:val="Strong"/>
          <w:rFonts w:ascii="Calibri" w:hAnsi="Calibri"/>
          <w:sz w:val="28"/>
          <w:szCs w:val="28"/>
        </w:rPr>
        <w:t>Answer:</w:t>
      </w:r>
      <w:r w:rsidR="003934ED" w:rsidRPr="001A0C3B">
        <w:rPr>
          <w:rFonts w:ascii="Calibri" w:hAnsi="Calibri"/>
          <w:b/>
          <w:bCs/>
          <w:sz w:val="28"/>
          <w:szCs w:val="28"/>
        </w:rPr>
        <w:t xml:space="preserve"> a) Stone pillars</w:t>
      </w:r>
    </w:p>
    <w:p w14:paraId="3A20EB37" w14:textId="4953D371" w:rsidR="00831EC4" w:rsidRPr="001A0C3B" w:rsidRDefault="00831EC4" w:rsidP="00340F5C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>11.</w:t>
      </w:r>
      <w:r w:rsidR="00340F5C" w:rsidRPr="001A0C3B">
        <w:rPr>
          <w:rStyle w:val="Strong"/>
          <w:rFonts w:ascii="Calibri" w:hAnsi="Calibri"/>
          <w:sz w:val="28"/>
          <w:szCs w:val="28"/>
        </w:rPr>
        <w:t xml:space="preserve"> </w:t>
      </w:r>
      <w:r w:rsidR="00340F5C" w:rsidRPr="001A0C3B">
        <w:rPr>
          <w:rStyle w:val="Strong"/>
          <w:rFonts w:ascii="Calibri" w:hAnsi="Calibri"/>
          <w:sz w:val="28"/>
          <w:szCs w:val="28"/>
        </w:rPr>
        <w:t>Answer:</w:t>
      </w:r>
      <w:r w:rsidR="00340F5C" w:rsidRPr="001A0C3B">
        <w:rPr>
          <w:rFonts w:ascii="Calibri" w:hAnsi="Calibri"/>
          <w:b/>
          <w:bCs/>
          <w:sz w:val="28"/>
          <w:szCs w:val="28"/>
        </w:rPr>
        <w:t xml:space="preserve"> c) Non-violence and Buddhism</w:t>
      </w:r>
    </w:p>
    <w:p w14:paraId="13EFEE0F" w14:textId="1C8A71B5" w:rsidR="00831EC4" w:rsidRPr="001A0C3B" w:rsidRDefault="00831EC4" w:rsidP="00340F5C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>12.</w:t>
      </w:r>
      <w:r w:rsidR="00340F5C" w:rsidRPr="001A0C3B">
        <w:rPr>
          <w:rStyle w:val="Strong"/>
          <w:rFonts w:ascii="Calibri" w:hAnsi="Calibri"/>
          <w:sz w:val="28"/>
          <w:szCs w:val="28"/>
        </w:rPr>
        <w:t xml:space="preserve"> </w:t>
      </w:r>
      <w:r w:rsidR="00340F5C" w:rsidRPr="001A0C3B">
        <w:rPr>
          <w:rStyle w:val="Strong"/>
          <w:rFonts w:ascii="Calibri" w:hAnsi="Calibri"/>
          <w:sz w:val="28"/>
          <w:szCs w:val="28"/>
        </w:rPr>
        <w:t>Answer:</w:t>
      </w:r>
      <w:r w:rsidR="00340F5C" w:rsidRPr="001A0C3B">
        <w:rPr>
          <w:rFonts w:ascii="Calibri" w:hAnsi="Calibri"/>
          <w:b/>
          <w:bCs/>
          <w:sz w:val="28"/>
          <w:szCs w:val="28"/>
        </w:rPr>
        <w:t xml:space="preserve"> a) </w:t>
      </w:r>
      <w:proofErr w:type="spellStart"/>
      <w:r w:rsidR="00340F5C" w:rsidRPr="001A0C3B">
        <w:rPr>
          <w:rFonts w:ascii="Calibri" w:hAnsi="Calibri"/>
          <w:b/>
          <w:bCs/>
          <w:sz w:val="28"/>
          <w:szCs w:val="28"/>
        </w:rPr>
        <w:t>Maurya</w:t>
      </w:r>
      <w:proofErr w:type="spellEnd"/>
      <w:r w:rsidR="00340F5C" w:rsidRPr="001A0C3B">
        <w:rPr>
          <w:rFonts w:ascii="Calibri" w:hAnsi="Calibri"/>
          <w:b/>
          <w:bCs/>
          <w:sz w:val="28"/>
          <w:szCs w:val="28"/>
        </w:rPr>
        <w:t xml:space="preserve"> Period</w:t>
      </w:r>
    </w:p>
    <w:p w14:paraId="6DC67852" w14:textId="4499039E" w:rsidR="00831EC4" w:rsidRPr="001A0C3B" w:rsidRDefault="00831EC4" w:rsidP="00004CBC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>13.</w:t>
      </w:r>
      <w:r w:rsidR="00004CBC" w:rsidRPr="001A0C3B">
        <w:rPr>
          <w:rStyle w:val="Strong"/>
          <w:rFonts w:ascii="Calibri" w:hAnsi="Calibri"/>
          <w:sz w:val="28"/>
          <w:szCs w:val="28"/>
        </w:rPr>
        <w:t xml:space="preserve"> </w:t>
      </w:r>
      <w:r w:rsidR="00004CBC" w:rsidRPr="001A0C3B">
        <w:rPr>
          <w:rStyle w:val="Strong"/>
          <w:rFonts w:ascii="Calibri" w:hAnsi="Calibri"/>
          <w:sz w:val="28"/>
          <w:szCs w:val="28"/>
        </w:rPr>
        <w:t>Answer:</w:t>
      </w:r>
      <w:r w:rsidR="00004CBC" w:rsidRPr="001A0C3B">
        <w:rPr>
          <w:rFonts w:ascii="Calibri" w:hAnsi="Calibri"/>
          <w:b/>
          <w:bCs/>
          <w:sz w:val="28"/>
          <w:szCs w:val="28"/>
        </w:rPr>
        <w:t xml:space="preserve"> d) Tamil Nadu</w:t>
      </w:r>
    </w:p>
    <w:p w14:paraId="01D5969F" w14:textId="78F3D017" w:rsidR="00831EC4" w:rsidRPr="001A0C3B" w:rsidRDefault="00831EC4" w:rsidP="00B33B03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>14.</w:t>
      </w:r>
      <w:r w:rsidR="00B33B03" w:rsidRPr="001A0C3B">
        <w:rPr>
          <w:rStyle w:val="Strong"/>
          <w:rFonts w:ascii="Calibri" w:hAnsi="Calibri"/>
          <w:sz w:val="28"/>
          <w:szCs w:val="28"/>
        </w:rPr>
        <w:t xml:space="preserve"> </w:t>
      </w:r>
      <w:r w:rsidR="00B33B03" w:rsidRPr="001A0C3B">
        <w:rPr>
          <w:rStyle w:val="Strong"/>
          <w:rFonts w:ascii="Calibri" w:hAnsi="Calibri"/>
          <w:sz w:val="28"/>
          <w:szCs w:val="28"/>
        </w:rPr>
        <w:t>Answer:</w:t>
      </w:r>
      <w:r w:rsidR="00B33B03" w:rsidRPr="001A0C3B">
        <w:rPr>
          <w:rFonts w:ascii="Calibri" w:hAnsi="Calibri"/>
          <w:b/>
          <w:bCs/>
          <w:sz w:val="28"/>
          <w:szCs w:val="28"/>
        </w:rPr>
        <w:t xml:space="preserve"> b) Both held positions of power and authority in their villages</w:t>
      </w:r>
    </w:p>
    <w:p w14:paraId="62F52302" w14:textId="2FB414A1" w:rsidR="00831EC4" w:rsidRPr="001A0C3B" w:rsidRDefault="00831EC4" w:rsidP="00A5003D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1A0C3B">
        <w:rPr>
          <w:rFonts w:ascii="Calibri" w:hAnsi="Calibri"/>
          <w:b/>
          <w:bCs/>
          <w:sz w:val="28"/>
          <w:szCs w:val="28"/>
        </w:rPr>
        <w:t>15.</w:t>
      </w:r>
      <w:r w:rsidRPr="001A0C3B">
        <w:rPr>
          <w:rStyle w:val="Strong"/>
          <w:rFonts w:ascii="Calibri" w:hAnsi="Calibri"/>
          <w:sz w:val="28"/>
          <w:szCs w:val="28"/>
        </w:rPr>
        <w:t xml:space="preserve"> </w:t>
      </w:r>
      <w:r w:rsidRPr="001A0C3B">
        <w:rPr>
          <w:rStyle w:val="Strong"/>
          <w:rFonts w:ascii="Calibri" w:hAnsi="Calibri"/>
          <w:sz w:val="28"/>
          <w:szCs w:val="28"/>
        </w:rPr>
        <w:t>Answer:</w:t>
      </w:r>
      <w:r w:rsidRPr="001A0C3B">
        <w:rPr>
          <w:rFonts w:ascii="Calibri" w:hAnsi="Calibri"/>
          <w:b/>
          <w:bCs/>
          <w:sz w:val="28"/>
          <w:szCs w:val="28"/>
        </w:rPr>
        <w:t xml:space="preserve"> b) It facilitated cultural and economic exchanges between India and Central Asia</w:t>
      </w:r>
    </w:p>
    <w:p w14:paraId="577E0591" w14:textId="714CF085" w:rsidR="00831EC4" w:rsidRPr="001A0C3B" w:rsidRDefault="00831EC4">
      <w:pPr>
        <w:pStyle w:val="NormalWeb"/>
        <w:divId w:val="1635021256"/>
        <w:rPr>
          <w:rFonts w:ascii="Calibri" w:hAnsi="Calibri"/>
          <w:b/>
          <w:bCs/>
          <w:sz w:val="28"/>
          <w:szCs w:val="28"/>
        </w:rPr>
      </w:pPr>
    </w:p>
    <w:p w14:paraId="357773E8" w14:textId="77777777" w:rsidR="00AC5905" w:rsidRDefault="00AC5905"/>
    <w:sectPr w:rsidR="00AC59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905"/>
    <w:rsid w:val="00004CBC"/>
    <w:rsid w:val="000921CA"/>
    <w:rsid w:val="000C3711"/>
    <w:rsid w:val="00137503"/>
    <w:rsid w:val="001A0C3B"/>
    <w:rsid w:val="00340F5C"/>
    <w:rsid w:val="00360E93"/>
    <w:rsid w:val="003934ED"/>
    <w:rsid w:val="00453CBC"/>
    <w:rsid w:val="0056492F"/>
    <w:rsid w:val="005C5C4F"/>
    <w:rsid w:val="00682552"/>
    <w:rsid w:val="007B381E"/>
    <w:rsid w:val="00817D64"/>
    <w:rsid w:val="00831EC4"/>
    <w:rsid w:val="00886495"/>
    <w:rsid w:val="009863AB"/>
    <w:rsid w:val="00A03C05"/>
    <w:rsid w:val="00AC5905"/>
    <w:rsid w:val="00B33B03"/>
    <w:rsid w:val="00B57944"/>
    <w:rsid w:val="00C27310"/>
    <w:rsid w:val="00C55FFB"/>
    <w:rsid w:val="00CC38B9"/>
    <w:rsid w:val="00CE0AA5"/>
    <w:rsid w:val="00DB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396D1"/>
  <w15:chartTrackingRefBased/>
  <w15:docId w15:val="{85547172-5E49-8E49-BD41-D97A760E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5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9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9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9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9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9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9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9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9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9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9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90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590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C59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0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2025-02-17T07:56:00Z</dcterms:created>
  <dcterms:modified xsi:type="dcterms:W3CDTF">2025-02-17T07:56:00Z</dcterms:modified>
</cp:coreProperties>
</file>